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noProof/>
          <w:lang w:bidi="pa-IN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bidi="p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-1.5pt;margin-top:-53.25pt;width:486.0pt;height:140.25pt;z-index:2;mso-position-horizontal-relative:text;mso-position-vertical-relative:text;mso-width-relative:page;mso-height-relative:page;mso-wrap-distance-left:0.0pt;mso-wrap-distance-right:0.0pt;visibility:visible;">
            <v:stroke joinstyle="miter" weight="2.25pt"/>
            <v:fill/>
            <v:path o:connecttype="rect" gradientshapeok="t"/>
            <v:textbox>
              <w:txbxContent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rFonts w:ascii="Perpetua Titling MT" w:cs="Tahoma" w:hAnsi="Perpetua Titling MT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Perpetua Titling MT" w:cs="Tahoma" w:hAnsi="Perpetua Titling MT"/>
                      <w:b/>
                      <w:bCs/>
                      <w:sz w:val="44"/>
                      <w:szCs w:val="44"/>
                    </w:rPr>
                    <w:t>resume</w:t>
                  </w:r>
                  <w:r>
                    <w:rPr>
                      <w:rFonts w:ascii="Perpetua Titling MT" w:cs="Tahoma" w:hAnsi="Perpetua Titling MT"/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>RANJIT SINGH</w:t>
                  </w: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>VILLAGE BAROI JHIKLI, PO SUJANPUR</w:t>
                  </w: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>TEH &amp; DISTT.</w:t>
                  </w:r>
                  <w:r>
                    <w:rPr>
                      <w:rFonts w:ascii="Perpetua Titling MT" w:cs="Tahoma" w:hAnsi="Perpetua Titling MT"/>
                      <w:b/>
                      <w:bCs/>
                      <w:sz w:val="28"/>
                      <w:szCs w:val="28"/>
                    </w:rPr>
                    <w:t xml:space="preserve"> PATHANKOT 145023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Mobile no- +91 78379-10773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jc w:val="center"/>
                    <w:outlineLvl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E.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Mail :-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singranjit9870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@gmail.com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5145"/>
        </w:tabs>
        <w:rPr>
          <w:b/>
          <w:bCs/>
          <w:sz w:val="32"/>
          <w:szCs w:val="32"/>
          <w:highlight w:val="lightGray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5145"/>
              </w:tabs>
              <w:rPr>
                <w:b/>
                <w:bCs/>
                <w:sz w:val="32"/>
                <w:szCs w:val="32"/>
                <w:highlight w:val="lightGray"/>
              </w:rPr>
            </w:pPr>
            <w:r>
              <w:rPr>
                <w:b/>
                <w:bCs/>
                <w:sz w:val="32"/>
                <w:szCs w:val="32"/>
              </w:rPr>
              <w:t>OBJECTIVE:-</w:t>
            </w:r>
          </w:p>
        </w:tc>
      </w:tr>
    </w:tbl>
    <w:p>
      <w:pPr>
        <w:pStyle w:val="style0"/>
        <w:tabs>
          <w:tab w:val="left" w:leader="none" w:pos="514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lightGray"/>
        </w:rPr>
        <w:t xml:space="preserve">                                              </w:t>
      </w:r>
      <w:r>
        <w:rPr>
          <w:b/>
          <w:bCs/>
          <w:sz w:val="32"/>
          <w:szCs w:val="32"/>
        </w:rPr>
        <w:t xml:space="preserve">       </w:t>
      </w:r>
    </w:p>
    <w:p>
      <w:pPr>
        <w:pStyle w:val="style157"/>
        <w:jc w:val="both"/>
        <w:rPr>
          <w:sz w:val="32"/>
          <w:szCs w:val="32"/>
        </w:rPr>
      </w:pPr>
      <w:r>
        <w:rPr>
          <w:sz w:val="32"/>
          <w:szCs w:val="32"/>
        </w:rPr>
        <w:t>To secure an entry-level position where I can apply my basic computer skills and typing proficiency to contribute to the success of an organization while further developing my knowledge and abilities.</w:t>
      </w:r>
    </w:p>
    <w:p>
      <w:pPr>
        <w:pStyle w:val="style0"/>
        <w:tabs>
          <w:tab w:val="left" w:leader="none" w:pos="5145"/>
        </w:tabs>
        <w:rPr>
          <w:b/>
          <w:bCs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STRE</w:t>
            </w:r>
            <w:r>
              <w:rPr>
                <w:rFonts w:cs="Tahoma" w:hAnsi="Tahoma"/>
                <w:sz w:val="28"/>
                <w:szCs w:val="28"/>
                <w:lang w:val="en-US"/>
              </w:rPr>
              <w:t>NG</w:t>
            </w:r>
            <w:r>
              <w:rPr>
                <w:rFonts w:ascii="Tahoma" w:cs="Tahoma" w:hAnsi="Tahoma"/>
                <w:sz w:val="28"/>
                <w:szCs w:val="28"/>
              </w:rPr>
              <w:t>TH:-</w:t>
            </w:r>
          </w:p>
        </w:tc>
      </w:tr>
    </w:tbl>
    <w:p>
      <w:pPr>
        <w:pStyle w:val="style0"/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Ability to learn new technology within short notice and can produce result.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>Honesty, integrity and personal ethics with a continual desire to learn and expand horizons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514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ACADEMIC QUALIFICATION:-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287"/>
        <w:tblW w:w="9664" w:type="dxa"/>
        <w:tblLook w:val="04A0" w:firstRow="1" w:lastRow="0" w:firstColumn="1" w:lastColumn="0" w:noHBand="0" w:noVBand="1"/>
      </w:tblPr>
      <w:tblGrid>
        <w:gridCol w:w="2657"/>
        <w:gridCol w:w="1411"/>
        <w:gridCol w:w="3048"/>
        <w:gridCol w:w="2548"/>
      </w:tblGrid>
      <w:tr>
        <w:trPr>
          <w:trHeight w:val="577" w:hRule="atLeast"/>
        </w:trPr>
        <w:tc>
          <w:tcPr>
            <w:tcW w:w="2657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 xml:space="preserve">EXAMINATION </w:t>
            </w:r>
          </w:p>
        </w:tc>
        <w:tc>
          <w:tcPr>
            <w:tcW w:w="1411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YEAR</w:t>
            </w:r>
          </w:p>
        </w:tc>
        <w:tc>
          <w:tcPr>
            <w:tcW w:w="3048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 xml:space="preserve">BOARD/ UNIVERSITY </w:t>
            </w:r>
          </w:p>
        </w:tc>
        <w:tc>
          <w:tcPr>
            <w:tcW w:w="2548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 xml:space="preserve">%MARKS </w:t>
            </w:r>
          </w:p>
        </w:tc>
      </w:tr>
      <w:tr>
        <w:tblPrEx/>
        <w:trPr>
          <w:trHeight w:val="515" w:hRule="atLeast"/>
        </w:trPr>
        <w:tc>
          <w:tcPr>
            <w:tcW w:w="2657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10TH</w:t>
            </w:r>
          </w:p>
        </w:tc>
        <w:tc>
          <w:tcPr>
            <w:tcW w:w="1411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201</w:t>
            </w:r>
            <w:r>
              <w:rPr>
                <w:rFonts w:ascii="Tahoma" w:cs="Tahoma" w:hAnsi="Tahoma"/>
                <w:sz w:val="28"/>
                <w:szCs w:val="28"/>
              </w:rPr>
              <w:t>8</w:t>
            </w:r>
          </w:p>
        </w:tc>
        <w:tc>
          <w:tcPr>
            <w:tcW w:w="3048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PSEB</w:t>
            </w:r>
          </w:p>
        </w:tc>
        <w:tc>
          <w:tcPr>
            <w:tcW w:w="2548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77.84</w:t>
            </w:r>
            <w:r>
              <w:rPr>
                <w:rFonts w:ascii="Tahoma" w:cs="Tahoma" w:hAnsi="Tahoma"/>
                <w:sz w:val="28"/>
                <w:szCs w:val="28"/>
              </w:rPr>
              <w:t>%</w:t>
            </w:r>
          </w:p>
        </w:tc>
      </w:tr>
      <w:tr>
        <w:tblPrEx/>
        <w:trPr>
          <w:trHeight w:val="515" w:hRule="atLeast"/>
        </w:trPr>
        <w:tc>
          <w:tcPr>
            <w:tcW w:w="2657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12TH</w:t>
            </w:r>
          </w:p>
        </w:tc>
        <w:tc>
          <w:tcPr>
            <w:tcW w:w="1411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20</w:t>
            </w:r>
            <w:r>
              <w:rPr>
                <w:rFonts w:ascii="Tahoma" w:cs="Tahoma" w:hAnsi="Tahoma"/>
                <w:sz w:val="28"/>
                <w:szCs w:val="28"/>
              </w:rPr>
              <w:t>20</w:t>
            </w:r>
          </w:p>
        </w:tc>
        <w:tc>
          <w:tcPr>
            <w:tcW w:w="3048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PSEB</w:t>
            </w:r>
          </w:p>
        </w:tc>
        <w:tc>
          <w:tcPr>
            <w:tcW w:w="2548" w:type="dxa"/>
            <w:tcBorders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78.88</w:t>
            </w:r>
            <w:r>
              <w:rPr>
                <w:rFonts w:ascii="Tahoma" w:cs="Tahoma" w:hAnsi="Tahoma"/>
                <w:sz w:val="28"/>
                <w:szCs w:val="28"/>
              </w:rPr>
              <w:t>%</w:t>
            </w:r>
          </w:p>
        </w:tc>
      </w:tr>
      <w:tr>
        <w:tblPrEx/>
        <w:trPr>
          <w:trHeight w:val="391" w:hRule="atLeast"/>
        </w:trPr>
        <w:tc>
          <w:tcPr>
            <w:tcW w:w="2657" w:type="dxa"/>
            <w:tcBorders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B.</w:t>
            </w:r>
            <w:r>
              <w:rPr>
                <w:rFonts w:ascii="Tahoma" w:cs="Tahoma" w:hAnsi="Tahoma"/>
                <w:sz w:val="28"/>
                <w:szCs w:val="28"/>
              </w:rPr>
              <w:t>sc (Computer science)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cs="Tahoma" w:hAnsi="Tahoma"/>
                <w:sz w:val="28"/>
                <w:szCs w:val="28"/>
                <w:lang w:val="en-US"/>
              </w:rPr>
              <w:t>2023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GNDU UNIVERSITY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cs="Tahoma" w:hAnsi="Tahoma"/>
                <w:sz w:val="28"/>
                <w:szCs w:val="28"/>
                <w:lang w:val="en-US"/>
              </w:rPr>
              <w:t>62.75℅</w:t>
            </w:r>
          </w:p>
        </w:tc>
      </w:tr>
      <w:tr>
        <w:tblPrEx/>
        <w:trPr>
          <w:trHeight w:val="390" w:hRule="atLeast"/>
        </w:trPr>
        <w:tc>
          <w:tcPr>
            <w:tcW w:w="2657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C</w:t>
            </w:r>
            <w:r>
              <w:rPr>
                <w:rFonts w:ascii="Tahoma" w:cs="Tahoma" w:hAnsi="Tahoma"/>
                <w:sz w:val="28"/>
                <w:szCs w:val="28"/>
              </w:rPr>
              <w:t>CCA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 xml:space="preserve">3 Month </w:t>
            </w:r>
          </w:p>
        </w:tc>
        <w:tc>
          <w:tcPr>
            <w:tcW w:w="3048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PIIT INSTITUTE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"/>
              </w:tabs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A Grade</w:t>
            </w:r>
          </w:p>
        </w:tc>
      </w:tr>
    </w:tbl>
    <w:p>
      <w:pPr>
        <w:pStyle w:val="style0"/>
        <w:tabs>
          <w:tab w:val="left" w:leader="none" w:pos="360"/>
        </w:tabs>
        <w:rPr>
          <w:rFonts w:ascii="Tahoma" w:cs="Tahoma" w:hAnsi="Tahoma"/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a6a6a6"/>
          </w:tcPr>
          <w:p>
            <w:pPr>
              <w:pStyle w:val="style0"/>
              <w:outlineLvl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HOBBIES:-</w:t>
            </w:r>
          </w:p>
        </w:tc>
      </w:tr>
    </w:tbl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Reading Books 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Surfing Internet 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Making good &amp; Healthy Relationship </w:t>
      </w: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rPr>
                <w:rFonts w:ascii="Tahoma" w:cs="Tahoma" w:hAnsi="Tahoma"/>
                <w:b/>
                <w:bCs/>
                <w:color w:val="a6a6a6"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Skills :-</w:t>
            </w:r>
          </w:p>
        </w:tc>
      </w:tr>
    </w:tbl>
    <w:p>
      <w:pPr>
        <w:pStyle w:val="style0"/>
        <w:tabs>
          <w:tab w:val="left" w:leader="none" w:pos="360"/>
        </w:tabs>
        <w:rPr>
          <w:rFonts w:ascii="Tahoma" w:cs="Tahoma" w:hAnsi="Tahoma"/>
          <w:sz w:val="28"/>
          <w:szCs w:val="28"/>
        </w:rPr>
      </w:pP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Proficient in basic computer operations, including file management, document editing, and internet usage</w:t>
      </w: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Typing speed of 35 words per minute with accuracy</w:t>
      </w: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Familiarity with Microsoft Office Suite (Word, Excel, PowerPoint)</w:t>
      </w: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Basic knowledge of email communication and online collaboration tools</w:t>
      </w: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Strong attention to detail and accuracy in data entry</w:t>
      </w:r>
    </w:p>
    <w:p>
      <w:pPr>
        <w:pStyle w:val="style0"/>
        <w:numPr>
          <w:ilvl w:val="0"/>
          <w:numId w:val="2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Good time management and organizational skills</w:t>
      </w:r>
    </w:p>
    <w:p>
      <w:pPr>
        <w:pStyle w:val="style0"/>
        <w:ind w:left="763"/>
        <w:rPr>
          <w:color w:val="000000"/>
          <w:sz w:val="30"/>
          <w:szCs w:val="30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a6a6a6"/>
          </w:tcPr>
          <w:p>
            <w:pPr>
              <w:pStyle w:val="style0"/>
              <w:outlineLvl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HOBBIES:-</w:t>
            </w:r>
          </w:p>
        </w:tc>
      </w:tr>
    </w:tbl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Reading Books 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Surfing Internet 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60"/>
        <w:rPr>
          <w:rFonts w:ascii="Tahoma" w:cs="Tahoma" w:hAnsi="Tahoma"/>
          <w:sz w:val="28"/>
          <w:szCs w:val="28"/>
        </w:rPr>
      </w:pPr>
      <w:r>
        <w:rPr>
          <w:sz w:val="32"/>
          <w:szCs w:val="32"/>
        </w:rPr>
        <w:t xml:space="preserve">Making good &amp; Healthy Relationship </w:t>
      </w:r>
    </w:p>
    <w:p>
      <w:pPr>
        <w:pStyle w:val="style0"/>
        <w:tabs>
          <w:tab w:val="left" w:leader="none" w:pos="360"/>
        </w:tabs>
        <w:spacing w:after="60"/>
        <w:ind w:left="720"/>
        <w:rPr>
          <w:rFonts w:ascii="Tahoma" w:cs="Tahoma" w:hAnsi="Tahoma"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details:- </w:t>
            </w:r>
          </w:p>
        </w:tc>
      </w:tr>
    </w:tbl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Father's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Sh. </w:t>
      </w:r>
      <w:r>
        <w:rPr>
          <w:sz w:val="28"/>
          <w:szCs w:val="28"/>
        </w:rPr>
        <w:t>Sukhdev</w:t>
      </w:r>
      <w:r>
        <w:rPr>
          <w:sz w:val="28"/>
          <w:szCs w:val="28"/>
        </w:rPr>
        <w:t xml:space="preserve"> Singh</w:t>
      </w:r>
      <w:r>
        <w:rPr>
          <w:sz w:val="28"/>
          <w:szCs w:val="28"/>
        </w:rPr>
        <w:tab/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18-03-2003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Sex                                              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Male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Unm</w:t>
      </w:r>
      <w:r>
        <w:rPr>
          <w:sz w:val="28"/>
          <w:szCs w:val="28"/>
        </w:rPr>
        <w:t>arried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India</w:t>
      </w:r>
      <w:r>
        <w:rPr>
          <w:sz w:val="28"/>
          <w:szCs w:val="28"/>
        </w:rPr>
        <w:t>n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Language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Hindi,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Punjabi,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English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Place of birth                             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Pathankot</w:t>
      </w:r>
      <w:r>
        <w:rPr>
          <w:sz w:val="28"/>
          <w:szCs w:val="28"/>
        </w:rPr>
        <w:t xml:space="preserve"> 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bCs/>
          <w:sz w:val="28"/>
          <w:szCs w:val="28"/>
        </w:rPr>
        <w:t xml:space="preserve">Mobile No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78379-10773</w:t>
      </w:r>
    </w:p>
    <w:p>
      <w:pPr>
        <w:pStyle w:val="style179"/>
        <w:spacing w:after="0" w:lineRule="auto" w:line="240"/>
        <w:rPr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Declaration details:-</w:t>
            </w:r>
          </w:p>
          <w:p>
            <w:pPr>
              <w:pStyle w:val="style0"/>
              <w:tabs>
                <w:tab w:val="left" w:leader="none" w:pos="360"/>
              </w:tabs>
              <w:spacing w:after="60"/>
              <w:rPr>
                <w:rFonts w:ascii="Tahoma" w:cs="Tahoma" w:hAnsi="Tahoma"/>
                <w:sz w:val="28"/>
                <w:szCs w:val="28"/>
              </w:rPr>
            </w:pPr>
            <w:r>
              <w:rPr>
                <w:rFonts w:ascii="Tahoma" w:cs="Tahoma" w:hAnsi="Tahoma"/>
                <w:sz w:val="28"/>
                <w:szCs w:val="28"/>
              </w:rPr>
              <w:t>I hereby declare that above information is correct and true to the best of my kno</w:t>
            </w:r>
            <w:r>
              <w:rPr>
                <w:rFonts w:ascii="Tahoma" w:cs="Tahoma" w:hAnsi="Tahoma"/>
                <w:sz w:val="28"/>
                <w:szCs w:val="28"/>
              </w:rPr>
              <w:t>w</w:t>
            </w:r>
            <w:r>
              <w:rPr>
                <w:rFonts w:ascii="Tahoma" w:cs="Tahoma" w:hAnsi="Tahoma"/>
                <w:sz w:val="28"/>
                <w:szCs w:val="28"/>
              </w:rPr>
              <w:t xml:space="preserve">ledge and belief. In case any information is found to be wrong, I will be liable for that. </w:t>
            </w:r>
          </w:p>
        </w:tc>
      </w:tr>
    </w:tbl>
    <w:p>
      <w:pPr>
        <w:pStyle w:val="style0"/>
        <w:tabs>
          <w:tab w:val="left" w:leader="none" w:pos="360"/>
        </w:tabs>
        <w:spacing w:after="60"/>
        <w:ind w:left="720"/>
        <w:rPr>
          <w:rFonts w:ascii="Tahoma" w:cs="Tahoma" w:hAnsi="Tahoma"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Dated: _____________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Place: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Ranjit</w:t>
      </w:r>
      <w:r>
        <w:rPr>
          <w:sz w:val="28"/>
          <w:szCs w:val="28"/>
        </w:rPr>
        <w:t xml:space="preserve"> Singh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b0502040000020203"/>
    <w:charset w:val="00"/>
    <w:family w:val="swiss"/>
    <w:pitch w:val="variable"/>
    <w:sig w:usb0="0002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Perpetua Titling MT"/>
    <w:panose1 w:val="020205020600000208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D8968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6CA598C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282A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6A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Raav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Raavi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1AD8-E5D1-4CFF-A07B-6402EF88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Pages>2</Pages>
  <Characters>1526</Characters>
  <Application>WPS Office</Application>
  <DocSecurity>0</DocSecurity>
  <Paragraphs>99</Paragraphs>
  <ScaleCrop>false</ScaleCrop>
  <LinksUpToDate>false</LinksUpToDate>
  <CharactersWithSpaces>2141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2024-06-15T12:54:39Z</dcterms:created>
  <dc:creator>DEEP</dc:creator>
  <lastModifiedBy>M2006C3MII</lastModifiedBy>
  <lastPrinted>2023-06-01T11:40:00Z</lastPrinted>
  <dcterms:modified xsi:type="dcterms:W3CDTF">2024-06-15T12:54:40Z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290b768c102f4f0180b6c4d16a7788b3</vt:lpwstr>
  </property>
</Properties>
</file>