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PREETI VERMA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Email ID: </w:t>
      </w:r>
      <w:r w:rsidDel="00000000" w:rsidR="00000000" w:rsidRPr="00000000">
        <w:rPr>
          <w:vertAlign w:val="baseline"/>
          <w:rtl w:val="0"/>
        </w:rPr>
        <w:t xml:space="preserve">preetiv.official@gmail.com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  <w:sz w:val="40"/>
          <w:szCs w:val="4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Contact No. 8171805299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-66673</wp:posOffset>
                </wp:positionH>
                <wp:positionV relativeFrom="paragraph">
                  <wp:posOffset>170180</wp:posOffset>
                </wp:positionV>
                <wp:extent cx="5943600" cy="1270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9050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-66673</wp:posOffset>
                </wp:positionH>
                <wp:positionV relativeFrom="paragraph">
                  <wp:posOffset>170180</wp:posOffset>
                </wp:positionV>
                <wp:extent cx="594360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 xml:space="preserve">SUMMARY:</w:t>
      </w:r>
      <w:r w:rsidDel="00000000" w:rsidR="00000000" w:rsidRPr="00000000">
        <w:rPr>
          <w:color w:val="000000"/>
          <w:sz w:val="18"/>
          <w:szCs w:val="18"/>
          <w:shd w:fill="fdffea" w:val="clear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shd w:fill="fdffea" w:val="clear"/>
          <w:vertAlign w:val="baseline"/>
          <w:rtl w:val="0"/>
        </w:rPr>
        <w:t xml:space="preserve">Dedicated working professional having more than </w:t>
      </w:r>
      <w:r w:rsidDel="00000000" w:rsidR="00000000" w:rsidRPr="00000000">
        <w:rPr>
          <w:sz w:val="24"/>
          <w:szCs w:val="24"/>
          <w:shd w:fill="fdffea" w:val="clear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shd w:fill="fdffea" w:val="clear"/>
          <w:vertAlign w:val="baseline"/>
          <w:rtl w:val="0"/>
        </w:rPr>
        <w:t xml:space="preserve"> years of amazing experience in the best of Management practices and Advanced Excel, PowerPoint Presentation, English Language, Soft Skills Trainings.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color w:val="000000"/>
          <w:sz w:val="28"/>
          <w:szCs w:val="28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  <w:highlight w:val="lightGray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IBS Pvt. Ltd. Bhaniyawala, D.Dun</w:t>
        <w:tab/>
        <w:tab/>
        <w:tab/>
        <w:tab/>
        <w:tab/>
        <w:t xml:space="preserve">        Jun 2018 - Apr 2019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Designation: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Center Admin &amp;  </w:t>
      </w:r>
      <w:r w:rsidDel="00000000" w:rsidR="00000000" w:rsidRPr="00000000">
        <w:rPr>
          <w:sz w:val="24"/>
          <w:szCs w:val="24"/>
          <w:rtl w:val="0"/>
        </w:rPr>
        <w:t xml:space="preserve">English Faculty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Key Responsibilities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Training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SSC</w:t>
      </w:r>
      <w:r w:rsidDel="00000000" w:rsidR="00000000" w:rsidRPr="00000000">
        <w:rPr>
          <w:sz w:val="24"/>
          <w:szCs w:val="24"/>
          <w:rtl w:val="0"/>
        </w:rPr>
        <w:t xml:space="preserve"> and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Banking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Scheduling Batches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Books management and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Faculty roster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Conducting Interview Preparation and PD classes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Rule="auto"/>
        <w:ind w:left="720" w:hanging="360"/>
        <w:jc w:val="both"/>
        <w:rPr>
          <w:b w:val="1"/>
          <w:sz w:val="26"/>
          <w:szCs w:val="26"/>
          <w:highlight w:val="lightGray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Arranging weekly mock tests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jc w:val="both"/>
        <w:rPr>
          <w:b w:val="1"/>
          <w:sz w:val="26"/>
          <w:szCs w:val="26"/>
          <w:highlight w:val="lightGra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Global Educational &amp; Service Organisation </w:t>
        <w:tab/>
        <w:tab/>
        <w:tab/>
        <w:tab/>
        <w:t xml:space="preserve">  Jul. 2014- Jun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Designation: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Center Manager &amp; Spoken </w:t>
      </w:r>
      <w:r w:rsidDel="00000000" w:rsidR="00000000" w:rsidRPr="00000000">
        <w:rPr>
          <w:sz w:val="24"/>
          <w:szCs w:val="24"/>
          <w:rtl w:val="0"/>
        </w:rPr>
        <w:t xml:space="preserve">English Trainer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Key Roles &amp; Responsibilities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Highlights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completed projects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PMKVY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UKSDM, PMGDISHA and NDLM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100% target achieved for reserved category seats issued by ESTC in every two months.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HR Functions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Admission and career counselling.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Drafting offer, appointment, confirmation, and relieving and experience letters.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and Issuing ID cards to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Keeping a track of employees performance by various management reports like DWR, MPR &amp; student turnover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Conducting exit interview to identify reasons for employee resignation. Monitoring relieving procedures and final settlement.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Calculating Salary, Maintaining Salary Record, Attendance &amp; Leave Tracker, Time Tracker, Minutes of Meeting, Library Register, Dispatch Register and all University Students Record.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Employees’ grievance handling.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General Administration Functions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Handling day to day operations in line with pre-set guidelines.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Develop cost effective strategies keeping in view the revenue demand of a fast - paced work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Implement ideas to reduce cost.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Providing high-level administrative support involving efficient handling of top &amp; confidential correspondence, management of document flow, screening telephone calls, attending visitors &amp; responding to various queries of visitors.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Ensuring quality training in Skill Development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and sending initial reports before starting the project and getting it started with help of organizing authorities.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MIS reports &amp; other statements to assist in decision-making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Keep a record of each activity during projects from beginning till end of the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Supporting team in arrangements for conducting exams.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Assigning duties to team members in case of special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Maintaining all Accounts i.e. Day Book, Ledgers and updating the same on MS-Excel.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Sending mails and letters to clients for different purpose.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Identifying problems and providing alternative course of 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Taking overall responsibility in absence of the Director.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240" w:line="240" w:lineRule="auto"/>
        <w:rPr>
          <w:b w:val="1"/>
          <w:color w:val="000000"/>
          <w:sz w:val="24"/>
          <w:szCs w:val="24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highlight w:val="lightGray"/>
          <w:vertAlign w:val="baseline"/>
          <w:rtl w:val="0"/>
        </w:rPr>
        <w:t xml:space="preserve">ITFT Group of Education (A Chandigarh based Univ.)</w:t>
        <w:tab/>
        <w:tab/>
        <w:t xml:space="preserve">        Jan 2011 - May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240" w:line="240" w:lineRule="auto"/>
        <w:rPr>
          <w:color w:val="000000"/>
          <w:sz w:val="24"/>
          <w:szCs w:val="24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fdffea" w:val="clear"/>
          <w:vertAlign w:val="baseline"/>
          <w:rtl w:val="0"/>
        </w:rPr>
        <w:t xml:space="preserve">Designation: </w:t>
      </w:r>
      <w:r w:rsidDel="00000000" w:rsidR="00000000" w:rsidRPr="00000000">
        <w:rPr>
          <w:color w:val="000000"/>
          <w:sz w:val="24"/>
          <w:szCs w:val="24"/>
          <w:shd w:fill="fdffea" w:val="clear"/>
          <w:vertAlign w:val="baseline"/>
          <w:rtl w:val="0"/>
        </w:rPr>
        <w:t xml:space="preserve">Training &amp; Placement  Coordinator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Key Responsibility: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Train</w:t>
      </w:r>
      <w:r w:rsidDel="00000000" w:rsidR="00000000" w:rsidRPr="00000000">
        <w:rPr>
          <w:sz w:val="24"/>
          <w:szCs w:val="24"/>
          <w:rtl w:val="0"/>
        </w:rPr>
        <w:t xml:space="preserve">ed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500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BPL candidates under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SGSY government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Industry specific Communication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training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Clients coordinati</w:t>
      </w:r>
      <w:r w:rsidDel="00000000" w:rsidR="00000000" w:rsidRPr="00000000">
        <w:rPr>
          <w:sz w:val="24"/>
          <w:szCs w:val="24"/>
          <w:rtl w:val="0"/>
        </w:rPr>
        <w:t xml:space="preserve">on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to create jobs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Provid</w:t>
      </w:r>
      <w:r w:rsidDel="00000000" w:rsidR="00000000" w:rsidRPr="00000000">
        <w:rPr>
          <w:sz w:val="24"/>
          <w:szCs w:val="24"/>
          <w:rtl w:val="0"/>
        </w:rPr>
        <w:t xml:space="preserve">ed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placements to students post successful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240" w:lin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highlight w:val="lightGray"/>
          <w:vertAlign w:val="baseline"/>
          <w:rtl w:val="0"/>
        </w:rPr>
        <w:t xml:space="preserve">Genpact- Delhi &amp; Gurgaon</w:t>
        <w:tab/>
        <w:tab/>
        <w:tab/>
        <w:tab/>
        <w:tab/>
        <w:t xml:space="preserve">                  Jan. 2008  Apr.</w:t>
      </w: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highlight w:val="lightGray"/>
          <w:vertAlign w:val="baseline"/>
          <w:rtl w:val="0"/>
        </w:rPr>
        <w:t xml:space="preserve">2010   </w:t>
      </w: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Designation: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Sr. Process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Key Responsibilities: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Worked in outbound process for Australian Bank WESTPAC.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Processed clients account transactions like superannuation, fund switches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Maintaining Attendance and Leave Tracker of whole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Data fetching from web for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Trainings attended at Genpact: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Got certified in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Interpersonal Skills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Got certified in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Communication Skills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Got certified in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Corporate Etiquette Skills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Got Lean trained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&amp; certified.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Advanced Excel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Email writing Skills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Activities at Genpact: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Participated in Face-Painting competition.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Participated in Ad-Mad Show and won first prize.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Participated in News-paper dressing competition (Team activity).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Participated in “Wespect Idol” competition.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Team participation in Bay Decoration on festivals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Always ahead in various fun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  <w:color w:val="000000"/>
          <w:sz w:val="28"/>
          <w:szCs w:val="28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 xml:space="preserve">QUALIFICATIONS</w:t>
      </w:r>
    </w:p>
    <w:tbl>
      <w:tblPr>
        <w:tblStyle w:val="Table1"/>
        <w:tblW w:w="63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"/>
        <w:gridCol w:w="2416"/>
        <w:gridCol w:w="2856"/>
        <w:tblGridChange w:id="0">
          <w:tblGrid>
            <w:gridCol w:w="1056"/>
            <w:gridCol w:w="2416"/>
            <w:gridCol w:w="2856"/>
          </w:tblGrid>
        </w:tblGridChange>
      </w:tblGrid>
      <w:t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Level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Specialization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College / University</w:t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HRM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SMU-Distance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B. Com.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Commerce with CFA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HNB Garhwal University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b w:val="1"/>
          <w:color w:val="000000"/>
          <w:sz w:val="28"/>
          <w:szCs w:val="28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 xml:space="preserve">ADDITIONAL CERTIFICATION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280" w:before="240" w:lineRule="auto"/>
        <w:ind w:left="720" w:hanging="360"/>
        <w:jc w:val="both"/>
        <w:rPr>
          <w:b w:val="1"/>
          <w:color w:val="000000"/>
          <w:sz w:val="28"/>
          <w:szCs w:val="28"/>
          <w:shd w:fill="fdffea" w:val="clear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Certification in HR Generalist to gain more knowledge in HR domain.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40" w:lineRule="auto"/>
        <w:jc w:val="both"/>
        <w:rPr>
          <w:b w:val="1"/>
          <w:color w:val="000000"/>
          <w:sz w:val="28"/>
          <w:szCs w:val="28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 xml:space="preserve">AREA OF INTEREST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Travelling, Photography, Camping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Meeting people from various culture &amp; Learning their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b w:val="1"/>
          <w:color w:val="000000"/>
          <w:sz w:val="28"/>
          <w:szCs w:val="28"/>
          <w:shd w:fill="fdffea" w:val="clear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shd w:fill="fdffea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5F">
      <w:pPr>
        <w:spacing w:after="0" w:before="240" w:line="24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DOB</w:t>
        <w:tab/>
        <w:tab/>
        <w:tab/>
        <w:tab/>
        <w:tab/>
        <w:t xml:space="preserve">:</w:t>
        <w:tab/>
        <w:t xml:space="preserve">20-06-198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Marital Status</w:t>
        <w:tab/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Permanent Address</w:t>
        <w:tab/>
        <w:tab/>
        <w:tab/>
        <w:t xml:space="preserve">:</w:t>
        <w:tab/>
        <w:t xml:space="preserve">VPO-Kurkawala, Doiwala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Dehradun-248140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2880" w:firstLine="720"/>
        <w:jc w:val="right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2880" w:firstLine="720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PREETI VERMA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/>
      <w:pgMar w:bottom="1170" w:top="540" w:left="1440" w:right="10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Noto Sans Symbol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cs="Times New Roman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ing2Char">
    <w:name w:val="Heading 2 Char"/>
    <w:autoRedefine w:val="0"/>
    <w:hidden w:val="0"/>
    <w:qFormat w:val="0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Spacing">
    <w:name w:val="No 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BodyText2">
    <w:name w:val="Body Text 2"/>
    <w:basedOn w:val="Norm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BodyText2Char">
    <w:name w:val="Body Text 2 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autoRedefine w:val="0"/>
    <w:hidden w:val="0"/>
    <w:qFormat w:val="0"/>
    <w:rPr>
      <w:rFonts w:ascii="Calibri" w:cs="Times New Roman" w:eastAsia="Calibri" w:hAnsi="Calibri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LightList-Accent1">
    <w:name w:val="Light List - Accent 1"/>
    <w:basedOn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LightList-Accent1"/>
      <w:tblStyleRowBandSize w:val="1"/>
      <w:tblStyleColBandSize w:val="1"/>
      <w:jc w:val="left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auto" w:space="0" w:sz="0" w:val="none"/>
        <w:insideV w:color="auto" w:space="0" w:sz="0" w:val="none"/>
      </w:tblBorders>
    </w:tblPr>
  </w:style>
  <w:style w:type="table" w:styleId="TableGrid">
    <w:name w:val="Table Grid"/>
    <w:basedOn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2019-08-06T06:36:00Z</dcterms:created>
  <dc:creator>abc</dc:creator>
</cp:coreProperties>
</file>